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64A" w:rsidRPr="0075764A" w:rsidRDefault="0075764A" w:rsidP="0075764A">
      <w:pPr>
        <w:spacing w:before="600" w:after="6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k-TM" w:eastAsia="ru-RU"/>
        </w:rPr>
      </w:pPr>
      <w:r w:rsidRPr="0075764A">
        <w:rPr>
          <w:rFonts w:ascii="Times New Roman" w:eastAsia="Times New Roman" w:hAnsi="Times New Roman" w:cs="Times New Roman"/>
          <w:b/>
          <w:sz w:val="28"/>
          <w:szCs w:val="28"/>
          <w:lang w:val="tk-TM" w:eastAsia="ru-RU"/>
        </w:rPr>
        <w:t xml:space="preserve">ТЕХНИЧЕСКОЕ ЗАДАНИЕ </w:t>
      </w:r>
    </w:p>
    <w:p w:rsidR="00E3523A" w:rsidRPr="00E3523A" w:rsidRDefault="00E3523A" w:rsidP="00E3523A">
      <w:pPr>
        <w:spacing w:before="240"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ЛОТ№2 Буровая установка </w:t>
      </w:r>
      <w:r w:rsidRPr="008179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ZJ</w:t>
      </w:r>
      <w:r w:rsidRPr="00817968">
        <w:rPr>
          <w:rFonts w:ascii="Times New Roman" w:eastAsia="Times New Roman" w:hAnsi="Times New Roman" w:cs="Times New Roman"/>
          <w:sz w:val="28"/>
          <w:szCs w:val="28"/>
          <w:lang w:eastAsia="ru-RU"/>
        </w:rPr>
        <w:t>30/1800</w:t>
      </w:r>
      <w:r w:rsidRPr="008179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81796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68C0" w:rsidRDefault="000A3027" w:rsidP="000A3027">
      <w:pPr>
        <w:spacing w:before="24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968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Буровая установка прицепная</w:t>
      </w:r>
      <w:r w:rsidRPr="00817968">
        <w:rPr>
          <w:rFonts w:ascii="Times New Roman" w:eastAsia="Times New Roman" w:hAnsi="Times New Roman" w:cs="Times New Roman"/>
          <w:sz w:val="28"/>
          <w:szCs w:val="28"/>
          <w:lang w:val="tk-TM" w:eastAsia="ru-RU"/>
        </w:rPr>
        <w:t xml:space="preserve"> </w:t>
      </w:r>
      <w:r w:rsidRPr="00817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8179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GB</w:t>
      </w:r>
      <w:r w:rsidRPr="008179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/</w:t>
      </w:r>
      <w:r w:rsidRPr="008179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T</w:t>
      </w:r>
      <w:r w:rsidRPr="008179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23505-2009 </w:t>
      </w:r>
      <w:r w:rsidRPr="00817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класса </w:t>
      </w:r>
      <w:r w:rsidRPr="008179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ZJ</w:t>
      </w:r>
      <w:r w:rsidRPr="00817968">
        <w:rPr>
          <w:rFonts w:ascii="Times New Roman" w:eastAsia="Times New Roman" w:hAnsi="Times New Roman" w:cs="Times New Roman"/>
          <w:sz w:val="28"/>
          <w:szCs w:val="28"/>
          <w:lang w:eastAsia="ru-RU"/>
        </w:rPr>
        <w:t>30/1800</w:t>
      </w:r>
      <w:r w:rsidRPr="008179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81796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26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(трейлерного типа)</w:t>
      </w:r>
      <w:r w:rsidRPr="00817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приводными дизельными агрегатами</w:t>
      </w:r>
      <w:r w:rsidR="00036CCB" w:rsidRPr="000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C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CAT</w:t>
      </w:r>
      <w:r w:rsidR="000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автомат</w:t>
      </w:r>
      <w:r w:rsidR="006672C9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ической трансмиссией</w:t>
      </w:r>
      <w:r w:rsidR="000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01E3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комплекте</w:t>
      </w:r>
      <w:r w:rsidR="002268C0">
        <w:rPr>
          <w:rFonts w:ascii="Times New Roman" w:eastAsia="Times New Roman" w:hAnsi="Times New Roman" w:cs="Times New Roman"/>
          <w:sz w:val="28"/>
          <w:szCs w:val="28"/>
          <w:lang w:eastAsia="ru-RU"/>
        </w:rPr>
        <w:t>:-</w:t>
      </w:r>
    </w:p>
    <w:p w:rsidR="002268C0" w:rsidRDefault="002F18EA" w:rsidP="00757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7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Тягач</w:t>
      </w:r>
      <w:r w:rsidR="000A3027" w:rsidRPr="00817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высокой проходимости и соответствующей грузоподъемностью</w:t>
      </w:r>
      <w:r w:rsidR="00226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перевозки Буровой установки;</w:t>
      </w:r>
    </w:p>
    <w:p w:rsidR="002F18EA" w:rsidRDefault="002268C0" w:rsidP="00757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7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18EA">
        <w:rPr>
          <w:rFonts w:ascii="Times New Roman" w:eastAsia="Times New Roman" w:hAnsi="Times New Roman" w:cs="Times New Roman"/>
          <w:sz w:val="28"/>
          <w:szCs w:val="28"/>
          <w:lang w:eastAsia="ru-RU"/>
        </w:rPr>
        <w:t>Тягач</w:t>
      </w:r>
      <w:r w:rsidRPr="00817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высокой проходимости</w:t>
      </w:r>
      <w:r w:rsidR="00961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комплекте с</w:t>
      </w:r>
      <w:r w:rsidR="00B7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2E6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трейлер</w:t>
      </w:r>
      <w:r w:rsidR="00B77541">
        <w:rPr>
          <w:rFonts w:ascii="Times New Roman" w:eastAsia="Times New Roman" w:hAnsi="Times New Roman" w:cs="Times New Roman"/>
          <w:sz w:val="28"/>
          <w:szCs w:val="28"/>
          <w:lang w:eastAsia="ru-RU"/>
        </w:rPr>
        <w:t>ом, оснащенным</w:t>
      </w:r>
      <w:r w:rsidR="00961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оборудование</w:t>
      </w:r>
      <w:r w:rsidR="00B7754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61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EC2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13A9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автономной погрузки и разгрузки</w:t>
      </w:r>
      <w:r w:rsidR="00B7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блоков</w:t>
      </w:r>
      <w:r w:rsidR="00961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перевозки </w:t>
      </w:r>
      <w:r w:rsidR="002F1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комплектующих блоков (Секции циркуляционной системы, Насосные блоки, Энергетический блок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Топливный блок</w:t>
      </w:r>
      <w:r w:rsidR="002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Жилые вагончики </w:t>
      </w:r>
      <w:r w:rsidR="00E01E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</w:t>
      </w:r>
      <w:r w:rsidR="002F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бригады)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18EA" w:rsidRDefault="002F18EA" w:rsidP="00757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7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68C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0A3027" w:rsidRPr="00817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лок циркуляционной системы </w:t>
      </w:r>
      <w:r w:rsidR="000A3027" w:rsidRPr="008179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Σ</w:t>
      </w:r>
      <w:r w:rsidR="00E0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70</w:t>
      </w:r>
      <w:r w:rsidR="000A3027" w:rsidRPr="0081796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A3027" w:rsidRPr="0081796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75764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="00E01E3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3-х секций,</w:t>
      </w:r>
      <w:r w:rsidR="000A3027" w:rsidRPr="00817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трехступенчатая система очистки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672C9" w:rsidRDefault="002F18EA" w:rsidP="00757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</w:t>
      </w:r>
      <w:r w:rsidR="000A3027" w:rsidRPr="00817968">
        <w:rPr>
          <w:rFonts w:ascii="Times New Roman" w:eastAsia="Times New Roman" w:hAnsi="Times New Roman" w:cs="Times New Roman"/>
          <w:sz w:val="28"/>
          <w:szCs w:val="28"/>
          <w:lang w:eastAsia="ru-RU"/>
        </w:rPr>
        <w:t>ва насосных блока</w:t>
      </w:r>
      <w:r w:rsidR="00B7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5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="00B77541" w:rsidRPr="00B77541">
        <w:rPr>
          <w:rFonts w:ascii="Times New Roman" w:eastAsia="Times New Roman" w:hAnsi="Times New Roman" w:cs="Times New Roman"/>
          <w:sz w:val="28"/>
          <w:szCs w:val="28"/>
          <w:lang w:eastAsia="ru-RU"/>
        </w:rPr>
        <w:t>-1000</w:t>
      </w:r>
      <w:r w:rsidR="00B7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комплекте с</w:t>
      </w:r>
      <w:r w:rsidR="00667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обвязкой</w:t>
      </w:r>
      <w:r w:rsidR="00860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входного</w:t>
      </w:r>
      <w:r w:rsidR="00667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фильтр</w:t>
      </w:r>
      <w:r w:rsidR="00860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667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отстойник</w:t>
      </w:r>
      <w:r w:rsidR="00860A75">
        <w:rPr>
          <w:rFonts w:ascii="Times New Roman" w:eastAsia="Times New Roman" w:hAnsi="Times New Roman" w:cs="Times New Roman"/>
          <w:sz w:val="28"/>
          <w:szCs w:val="28"/>
          <w:lang w:eastAsia="ru-RU"/>
        </w:rPr>
        <w:t>а, подпорного насоса, а</w:t>
      </w:r>
      <w:r w:rsidR="00B77541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втома</w:t>
      </w:r>
      <w:r w:rsidR="00ED5B48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тической</w:t>
      </w:r>
      <w:r w:rsidR="007A1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5B4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трансмиссией</w:t>
      </w:r>
      <w:r w:rsidR="001702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D5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приводным дизельным</w:t>
      </w:r>
      <w:r w:rsidR="00F74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2C9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агрегат</w:t>
      </w:r>
      <w:r w:rsidR="00ED5B48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F74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745D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MTU</w:t>
      </w:r>
      <w:r w:rsidR="00F745D8" w:rsidRPr="00F745D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745D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="00036C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oo</w:t>
      </w:r>
      <w:r w:rsidR="00F745D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ssan</w:t>
      </w:r>
      <w:r w:rsidR="00F745D8" w:rsidRPr="00F745D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036C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Deutz</w:t>
      </w:r>
      <w:r w:rsidR="00036CCB" w:rsidRPr="00036CC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745D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Cummins</w:t>
      </w:r>
      <w:r w:rsidR="00F745D8" w:rsidRPr="00F745D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745D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CAT</w:t>
      </w:r>
      <w:r w:rsidR="00F745D8" w:rsidRPr="00F745D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7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2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860A7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6672C9" w:rsidRDefault="006672C9" w:rsidP="00757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7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Энергетический блок в составе;- 2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дизель-генератора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150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kW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компрессорная станция +осушитель воздуха;</w:t>
      </w:r>
    </w:p>
    <w:p w:rsidR="009F7732" w:rsidRDefault="009F7732" w:rsidP="00757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7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Слесарный блок в комплекте;</w:t>
      </w:r>
    </w:p>
    <w:p w:rsidR="006672C9" w:rsidRDefault="006672C9" w:rsidP="00757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7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 хранения топлива 40м3;</w:t>
      </w:r>
    </w:p>
    <w:p w:rsidR="009F7732" w:rsidRDefault="009F7732" w:rsidP="00757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7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Емкость для хранения и распределения технической воды 40м</w:t>
      </w:r>
      <w:r w:rsidRPr="009F773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672C9" w:rsidRDefault="006672C9" w:rsidP="00AA61E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7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Жилой поселок для персонала на 34 спальных мест в составе:-</w:t>
      </w:r>
    </w:p>
    <w:p w:rsidR="002870F8" w:rsidRDefault="00A64A2A" w:rsidP="00AA61E6">
      <w:pPr>
        <w:pStyle w:val="a7"/>
        <w:numPr>
          <w:ilvl w:val="0"/>
          <w:numId w:val="1"/>
        </w:numPr>
        <w:spacing w:before="120" w:after="120"/>
        <w:ind w:left="1843" w:hanging="425"/>
        <w:rPr>
          <w:rFonts w:eastAsia="Times New Roman"/>
          <w:w w:val="100"/>
        </w:rPr>
      </w:pPr>
      <w:r>
        <w:rPr>
          <w:rFonts w:eastAsia="Times New Roman"/>
          <w:w w:val="100"/>
        </w:rPr>
        <w:t>1</w:t>
      </w:r>
      <w:r w:rsidR="002870F8">
        <w:rPr>
          <w:rFonts w:eastAsia="Times New Roman"/>
          <w:w w:val="100"/>
        </w:rPr>
        <w:t xml:space="preserve"> вагон</w:t>
      </w:r>
      <w:r>
        <w:rPr>
          <w:rFonts w:eastAsia="Times New Roman"/>
          <w:w w:val="100"/>
        </w:rPr>
        <w:t xml:space="preserve"> </w:t>
      </w:r>
      <w:r w:rsidR="002870F8">
        <w:rPr>
          <w:rFonts w:eastAsia="Times New Roman"/>
          <w:w w:val="100"/>
        </w:rPr>
        <w:t>(</w:t>
      </w:r>
      <w:r w:rsidR="00C63BA1">
        <w:rPr>
          <w:rFonts w:eastAsia="Times New Roman"/>
          <w:w w:val="100"/>
        </w:rPr>
        <w:t>1 спальное место, сан</w:t>
      </w:r>
      <w:r w:rsidR="002870F8">
        <w:rPr>
          <w:rFonts w:eastAsia="Times New Roman"/>
          <w:w w:val="100"/>
        </w:rPr>
        <w:t>узел, комната</w:t>
      </w:r>
      <w:r>
        <w:rPr>
          <w:rFonts w:eastAsia="Times New Roman"/>
          <w:w w:val="100"/>
        </w:rPr>
        <w:t xml:space="preserve"> </w:t>
      </w:r>
      <w:r w:rsidR="00AA61E6">
        <w:rPr>
          <w:rFonts w:eastAsia="Times New Roman"/>
          <w:w w:val="100"/>
        </w:rPr>
        <w:t>д</w:t>
      </w:r>
      <w:r w:rsidR="002870F8">
        <w:rPr>
          <w:rFonts w:eastAsia="Times New Roman"/>
          <w:w w:val="100"/>
        </w:rPr>
        <w:t>ля конференции)</w:t>
      </w:r>
      <w:r w:rsidR="00C63BA1" w:rsidRPr="00C63BA1">
        <w:rPr>
          <w:rFonts w:eastAsia="Times New Roman"/>
          <w:w w:val="100"/>
        </w:rPr>
        <w:t xml:space="preserve"> </w:t>
      </w:r>
      <w:r w:rsidR="00C63BA1">
        <w:rPr>
          <w:rFonts w:eastAsia="Times New Roman"/>
          <w:w w:val="100"/>
        </w:rPr>
        <w:t>в комплекте с системой кондиционирования и отопления (раздельно) для руководителя;</w:t>
      </w:r>
    </w:p>
    <w:p w:rsidR="00C63BA1" w:rsidRDefault="00C63BA1" w:rsidP="0075764A">
      <w:pPr>
        <w:pStyle w:val="a7"/>
        <w:numPr>
          <w:ilvl w:val="0"/>
          <w:numId w:val="1"/>
        </w:numPr>
        <w:spacing w:before="240" w:after="120"/>
        <w:ind w:left="1843" w:hanging="425"/>
        <w:rPr>
          <w:rFonts w:eastAsia="Times New Roman"/>
          <w:w w:val="100"/>
        </w:rPr>
      </w:pPr>
      <w:r>
        <w:rPr>
          <w:rFonts w:eastAsia="Times New Roman"/>
          <w:w w:val="100"/>
        </w:rPr>
        <w:t>1 вагон для ИТР (2 спальных места, санузел)</w:t>
      </w:r>
      <w:r w:rsidRPr="00C63BA1">
        <w:rPr>
          <w:rFonts w:eastAsia="Times New Roman"/>
          <w:w w:val="100"/>
        </w:rPr>
        <w:t xml:space="preserve"> </w:t>
      </w:r>
      <w:r>
        <w:rPr>
          <w:rFonts w:eastAsia="Times New Roman"/>
          <w:w w:val="100"/>
        </w:rPr>
        <w:t>в комплекте с системой кондиционирования и отопления (раздельно);</w:t>
      </w:r>
    </w:p>
    <w:p w:rsidR="00C63BA1" w:rsidRDefault="00C63BA1" w:rsidP="0075764A">
      <w:pPr>
        <w:pStyle w:val="a7"/>
        <w:numPr>
          <w:ilvl w:val="0"/>
          <w:numId w:val="1"/>
        </w:numPr>
        <w:spacing w:before="240" w:after="120"/>
        <w:ind w:left="1843" w:hanging="425"/>
        <w:rPr>
          <w:rFonts w:eastAsia="Times New Roman"/>
          <w:w w:val="100"/>
        </w:rPr>
      </w:pPr>
      <w:r>
        <w:rPr>
          <w:rFonts w:eastAsia="Times New Roman"/>
          <w:w w:val="100"/>
        </w:rPr>
        <w:t>8 вагонов</w:t>
      </w:r>
      <w:r w:rsidR="00A64A2A">
        <w:rPr>
          <w:rFonts w:eastAsia="Times New Roman"/>
          <w:w w:val="100"/>
        </w:rPr>
        <w:t xml:space="preserve"> </w:t>
      </w:r>
      <w:r>
        <w:rPr>
          <w:rFonts w:eastAsia="Times New Roman"/>
          <w:w w:val="100"/>
        </w:rPr>
        <w:t>(4 спальных места, санузел)</w:t>
      </w:r>
      <w:r w:rsidRPr="00C63BA1">
        <w:rPr>
          <w:rFonts w:eastAsia="Times New Roman"/>
          <w:w w:val="100"/>
        </w:rPr>
        <w:t xml:space="preserve"> </w:t>
      </w:r>
      <w:r>
        <w:rPr>
          <w:rFonts w:eastAsia="Times New Roman"/>
          <w:w w:val="100"/>
        </w:rPr>
        <w:t>в комплекте с системой кондиционирования и отопления (раздельно);</w:t>
      </w:r>
    </w:p>
    <w:p w:rsidR="00C63BA1" w:rsidRDefault="00C63BA1" w:rsidP="0075764A">
      <w:pPr>
        <w:pStyle w:val="a7"/>
        <w:numPr>
          <w:ilvl w:val="0"/>
          <w:numId w:val="1"/>
        </w:numPr>
        <w:spacing w:before="240" w:after="120"/>
        <w:ind w:left="1843" w:hanging="425"/>
        <w:rPr>
          <w:rFonts w:eastAsia="Times New Roman"/>
          <w:w w:val="100"/>
        </w:rPr>
      </w:pPr>
      <w:r>
        <w:rPr>
          <w:rFonts w:eastAsia="Times New Roman"/>
          <w:w w:val="100"/>
        </w:rPr>
        <w:t>1 вагон кухонный блок</w:t>
      </w:r>
      <w:r w:rsidR="0075764A">
        <w:rPr>
          <w:rFonts w:eastAsia="Times New Roman"/>
          <w:w w:val="100"/>
        </w:rPr>
        <w:t>;</w:t>
      </w:r>
    </w:p>
    <w:p w:rsidR="00C63BA1" w:rsidRDefault="00C63BA1" w:rsidP="0075764A">
      <w:pPr>
        <w:pStyle w:val="a7"/>
        <w:numPr>
          <w:ilvl w:val="0"/>
          <w:numId w:val="1"/>
        </w:numPr>
        <w:spacing w:before="240" w:after="120"/>
        <w:ind w:left="1843" w:hanging="425"/>
        <w:rPr>
          <w:rFonts w:eastAsia="Times New Roman"/>
          <w:w w:val="100"/>
        </w:rPr>
      </w:pPr>
      <w:r>
        <w:rPr>
          <w:rFonts w:eastAsia="Times New Roman"/>
          <w:w w:val="100"/>
        </w:rPr>
        <w:t>1 вагон столовый блок для од</w:t>
      </w:r>
      <w:r w:rsidR="0075764A">
        <w:rPr>
          <w:rFonts w:eastAsia="Times New Roman"/>
          <w:w w:val="100"/>
        </w:rPr>
        <w:t>новременного питания 15 человек;</w:t>
      </w:r>
    </w:p>
    <w:p w:rsidR="009F7732" w:rsidRDefault="00C63BA1" w:rsidP="0075764A">
      <w:pPr>
        <w:pStyle w:val="a7"/>
        <w:numPr>
          <w:ilvl w:val="0"/>
          <w:numId w:val="1"/>
        </w:numPr>
        <w:spacing w:before="240" w:after="120"/>
        <w:ind w:left="1843" w:hanging="425"/>
        <w:rPr>
          <w:rFonts w:eastAsia="Times New Roman"/>
          <w:w w:val="100"/>
        </w:rPr>
      </w:pPr>
      <w:r>
        <w:rPr>
          <w:rFonts w:eastAsia="Times New Roman"/>
          <w:w w:val="100"/>
        </w:rPr>
        <w:t xml:space="preserve">1 вагон </w:t>
      </w:r>
      <w:r w:rsidR="008F3E2A">
        <w:rPr>
          <w:rFonts w:eastAsia="Times New Roman"/>
          <w:w w:val="100"/>
        </w:rPr>
        <w:t xml:space="preserve">душевой блок </w:t>
      </w:r>
      <w:r>
        <w:rPr>
          <w:rFonts w:eastAsia="Times New Roman"/>
          <w:w w:val="100"/>
        </w:rPr>
        <w:t xml:space="preserve">на </w:t>
      </w:r>
      <w:r w:rsidR="000A3027" w:rsidRPr="006672C9">
        <w:rPr>
          <w:rFonts w:eastAsia="Times New Roman"/>
          <w:w w:val="100"/>
        </w:rPr>
        <w:t>п</w:t>
      </w:r>
      <w:r w:rsidR="0075764A">
        <w:rPr>
          <w:rFonts w:eastAsia="Times New Roman"/>
          <w:w w:val="100"/>
        </w:rPr>
        <w:t>олуприцеп трейлер для перевозки;</w:t>
      </w:r>
    </w:p>
    <w:p w:rsidR="009F7732" w:rsidRDefault="009F7732" w:rsidP="0075764A">
      <w:pPr>
        <w:pStyle w:val="a7"/>
        <w:numPr>
          <w:ilvl w:val="0"/>
          <w:numId w:val="1"/>
        </w:numPr>
        <w:spacing w:before="240" w:after="120"/>
        <w:ind w:left="1843" w:hanging="425"/>
        <w:rPr>
          <w:rFonts w:eastAsia="Times New Roman"/>
          <w:w w:val="100"/>
        </w:rPr>
      </w:pPr>
      <w:r>
        <w:rPr>
          <w:rFonts w:eastAsia="Times New Roman"/>
          <w:w w:val="100"/>
        </w:rPr>
        <w:t xml:space="preserve">1 блок хранения и распределения воды для жилого поселка. </w:t>
      </w:r>
    </w:p>
    <w:p w:rsidR="00DD310C" w:rsidRDefault="009F7732" w:rsidP="0075764A">
      <w:pPr>
        <w:pStyle w:val="a7"/>
        <w:spacing w:before="240" w:after="120"/>
        <w:ind w:left="0" w:firstLine="709"/>
        <w:rPr>
          <w:rFonts w:eastAsia="Times New Roman"/>
          <w:w w:val="100"/>
        </w:rPr>
      </w:pPr>
      <w:r>
        <w:rPr>
          <w:rFonts w:eastAsia="Times New Roman"/>
        </w:rPr>
        <w:t>-</w:t>
      </w:r>
      <w:r w:rsidRPr="009F7732">
        <w:rPr>
          <w:rFonts w:eastAsia="Times New Roman"/>
          <w:w w:val="100"/>
        </w:rPr>
        <w:t xml:space="preserve"> </w:t>
      </w:r>
      <w:r>
        <w:rPr>
          <w:rFonts w:eastAsia="Times New Roman"/>
          <w:w w:val="100"/>
        </w:rPr>
        <w:t>Буровая площадка оснащена все</w:t>
      </w:r>
      <w:r w:rsidR="00DD310C">
        <w:rPr>
          <w:rFonts w:eastAsia="Times New Roman"/>
          <w:w w:val="100"/>
        </w:rPr>
        <w:t>м необходимым оборудованием и инструментом для проведения буровых работ (гидравлический подвесной ключ для</w:t>
      </w:r>
      <w:proofErr w:type="gramStart"/>
      <w:r w:rsidR="00DD310C">
        <w:rPr>
          <w:rFonts w:eastAsia="Times New Roman"/>
          <w:w w:val="100"/>
        </w:rPr>
        <w:t xml:space="preserve"> Б</w:t>
      </w:r>
      <w:proofErr w:type="gramEnd"/>
      <w:r w:rsidR="00DD310C">
        <w:rPr>
          <w:rFonts w:eastAsia="Times New Roman"/>
          <w:w w:val="100"/>
        </w:rPr>
        <w:t>/Т, подвесные механические ключи, элеваторы, разъемные клиновые захваты для бурильног</w:t>
      </w:r>
      <w:r w:rsidR="0075764A">
        <w:rPr>
          <w:rFonts w:eastAsia="Times New Roman"/>
          <w:w w:val="100"/>
        </w:rPr>
        <w:t xml:space="preserve">о инструмента, </w:t>
      </w:r>
      <w:proofErr w:type="spellStart"/>
      <w:r w:rsidR="0075764A">
        <w:rPr>
          <w:rFonts w:eastAsia="Times New Roman"/>
          <w:w w:val="100"/>
        </w:rPr>
        <w:t>спайдеры</w:t>
      </w:r>
      <w:proofErr w:type="spellEnd"/>
      <w:r w:rsidR="0075764A">
        <w:rPr>
          <w:rFonts w:eastAsia="Times New Roman"/>
          <w:w w:val="100"/>
        </w:rPr>
        <w:t xml:space="preserve"> и т.д.);</w:t>
      </w:r>
    </w:p>
    <w:p w:rsidR="009F7732" w:rsidRPr="00F93B53" w:rsidRDefault="00DD310C" w:rsidP="0075764A">
      <w:pPr>
        <w:pStyle w:val="a7"/>
        <w:spacing w:before="240" w:after="120"/>
        <w:ind w:left="0" w:firstLine="709"/>
        <w:rPr>
          <w:rFonts w:eastAsia="Times New Roman"/>
          <w:w w:val="100"/>
        </w:rPr>
      </w:pPr>
      <w:r>
        <w:rPr>
          <w:rFonts w:eastAsia="Times New Roman"/>
          <w:w w:val="100"/>
        </w:rPr>
        <w:t>- Б</w:t>
      </w:r>
      <w:r w:rsidR="009F7732" w:rsidRPr="006672C9">
        <w:rPr>
          <w:rFonts w:eastAsia="Times New Roman"/>
          <w:w w:val="100"/>
        </w:rPr>
        <w:t xml:space="preserve">урильный инструмент </w:t>
      </w:r>
      <w:r w:rsidR="009F7732" w:rsidRPr="006672C9">
        <w:rPr>
          <w:rFonts w:eastAsia="Times New Roman"/>
          <w:w w:val="100"/>
          <w:lang w:val="en-US"/>
        </w:rPr>
        <w:t>d</w:t>
      </w:r>
      <w:r>
        <w:rPr>
          <w:rFonts w:eastAsia="Times New Roman"/>
          <w:w w:val="100"/>
        </w:rPr>
        <w:t>-127мм -15</w:t>
      </w:r>
      <w:r w:rsidR="009F7732" w:rsidRPr="006672C9">
        <w:rPr>
          <w:rFonts w:eastAsia="Times New Roman"/>
          <w:w w:val="100"/>
        </w:rPr>
        <w:t xml:space="preserve">00 м, </w:t>
      </w:r>
      <w:r w:rsidR="009F7732" w:rsidRPr="006672C9">
        <w:rPr>
          <w:rFonts w:eastAsia="Times New Roman"/>
          <w:w w:val="100"/>
          <w:lang w:val="en-US"/>
        </w:rPr>
        <w:t>d</w:t>
      </w:r>
      <w:r>
        <w:rPr>
          <w:rFonts w:eastAsia="Times New Roman"/>
          <w:w w:val="100"/>
        </w:rPr>
        <w:t>-114 мм</w:t>
      </w:r>
      <w:r w:rsidR="00AA61E6">
        <w:rPr>
          <w:rFonts w:eastAsia="Times New Roman"/>
          <w:w w:val="100"/>
        </w:rPr>
        <w:t xml:space="preserve"> </w:t>
      </w:r>
      <w:r>
        <w:rPr>
          <w:rFonts w:eastAsia="Times New Roman"/>
          <w:w w:val="100"/>
        </w:rPr>
        <w:t>-</w:t>
      </w:r>
      <w:r w:rsidR="00AA61E6">
        <w:rPr>
          <w:rFonts w:eastAsia="Times New Roman"/>
          <w:w w:val="100"/>
        </w:rPr>
        <w:t xml:space="preserve"> </w:t>
      </w:r>
      <w:r>
        <w:rPr>
          <w:rFonts w:eastAsia="Times New Roman"/>
          <w:w w:val="100"/>
        </w:rPr>
        <w:t>25</w:t>
      </w:r>
      <w:r w:rsidR="009F7732" w:rsidRPr="006672C9">
        <w:rPr>
          <w:rFonts w:eastAsia="Times New Roman"/>
          <w:w w:val="100"/>
        </w:rPr>
        <w:t xml:space="preserve">00 м, УБТ </w:t>
      </w:r>
      <w:r w:rsidR="009F7732" w:rsidRPr="006672C9">
        <w:rPr>
          <w:rFonts w:eastAsia="Times New Roman"/>
          <w:w w:val="100"/>
          <w:lang w:val="en-US"/>
        </w:rPr>
        <w:t>d</w:t>
      </w:r>
      <w:r w:rsidR="009F7732" w:rsidRPr="006672C9">
        <w:rPr>
          <w:rFonts w:eastAsia="Times New Roman"/>
          <w:w w:val="100"/>
        </w:rPr>
        <w:t xml:space="preserve">-203 мм 30 тонн, </w:t>
      </w:r>
      <w:r w:rsidR="009F7732" w:rsidRPr="006672C9">
        <w:rPr>
          <w:rFonts w:eastAsia="Times New Roman"/>
          <w:w w:val="100"/>
          <w:lang w:val="en-US"/>
        </w:rPr>
        <w:t>d</w:t>
      </w:r>
      <w:r w:rsidR="009F7732" w:rsidRPr="006672C9">
        <w:rPr>
          <w:rFonts w:eastAsia="Times New Roman"/>
          <w:w w:val="100"/>
        </w:rPr>
        <w:t>-165 мм</w:t>
      </w:r>
      <w:r w:rsidR="00AA61E6">
        <w:rPr>
          <w:rFonts w:eastAsia="Times New Roman"/>
          <w:w w:val="100"/>
        </w:rPr>
        <w:t xml:space="preserve"> </w:t>
      </w:r>
      <w:r w:rsidR="009F7732" w:rsidRPr="006672C9">
        <w:rPr>
          <w:rFonts w:eastAsia="Times New Roman"/>
          <w:w w:val="100"/>
        </w:rPr>
        <w:t>-15 тонн.</w:t>
      </w:r>
    </w:p>
    <w:p w:rsidR="00F93B53" w:rsidRPr="00F93B53" w:rsidRDefault="00F93B53" w:rsidP="0075764A">
      <w:pPr>
        <w:pStyle w:val="a7"/>
        <w:spacing w:before="240" w:after="120"/>
        <w:ind w:left="0" w:firstLine="709"/>
        <w:rPr>
          <w:rFonts w:eastAsia="Times New Roman"/>
          <w:w w:val="100"/>
        </w:rPr>
      </w:pPr>
      <w:bookmarkStart w:id="0" w:name="_GoBack"/>
      <w:bookmarkEnd w:id="0"/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062"/>
        <w:gridCol w:w="3002"/>
        <w:gridCol w:w="2507"/>
      </w:tblGrid>
      <w:tr w:rsidR="000A3027" w:rsidRPr="00817968" w:rsidTr="009F7732">
        <w:trPr>
          <w:trHeight w:val="315"/>
        </w:trPr>
        <w:tc>
          <w:tcPr>
            <w:tcW w:w="7064" w:type="dxa"/>
            <w:gridSpan w:val="2"/>
            <w:noWrap/>
            <w:hideMark/>
          </w:tcPr>
          <w:p w:rsidR="000A3027" w:rsidRPr="00817968" w:rsidRDefault="000A3027" w:rsidP="00AA61E6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lastRenderedPageBreak/>
              <w:t>Марки буровых установок</w:t>
            </w:r>
          </w:p>
        </w:tc>
        <w:tc>
          <w:tcPr>
            <w:tcW w:w="2507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ZJ30/1800</w:t>
            </w:r>
          </w:p>
        </w:tc>
      </w:tr>
      <w:tr w:rsidR="000A3027" w:rsidRPr="00817968" w:rsidTr="009F7732">
        <w:trPr>
          <w:trHeight w:val="315"/>
        </w:trPr>
        <w:tc>
          <w:tcPr>
            <w:tcW w:w="7064" w:type="dxa"/>
            <w:gridSpan w:val="2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Макс. Нагрузка крюка, kN</w:t>
            </w:r>
          </w:p>
        </w:tc>
        <w:tc>
          <w:tcPr>
            <w:tcW w:w="2507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1800</w:t>
            </w:r>
          </w:p>
        </w:tc>
      </w:tr>
      <w:tr w:rsidR="000A3027" w:rsidRPr="00817968" w:rsidTr="009F7732">
        <w:trPr>
          <w:trHeight w:val="315"/>
        </w:trPr>
        <w:tc>
          <w:tcPr>
            <w:tcW w:w="4062" w:type="dxa"/>
            <w:vMerge w:val="restart"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Диапазон номинальной глубины, м</w:t>
            </w:r>
          </w:p>
        </w:tc>
        <w:tc>
          <w:tcPr>
            <w:tcW w:w="3002" w:type="dxa"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127 мм буровая труба</w:t>
            </w:r>
          </w:p>
        </w:tc>
        <w:tc>
          <w:tcPr>
            <w:tcW w:w="2507" w:type="dxa"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1 500 - 2 500</w:t>
            </w:r>
          </w:p>
        </w:tc>
      </w:tr>
      <w:tr w:rsidR="000A3027" w:rsidRPr="00817968" w:rsidTr="009F7732">
        <w:trPr>
          <w:trHeight w:val="315"/>
        </w:trPr>
        <w:tc>
          <w:tcPr>
            <w:tcW w:w="4062" w:type="dxa"/>
            <w:vMerge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2" w:type="dxa"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114 мм буровая труба</w:t>
            </w:r>
          </w:p>
        </w:tc>
        <w:tc>
          <w:tcPr>
            <w:tcW w:w="2507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1600-3 000</w:t>
            </w:r>
          </w:p>
        </w:tc>
      </w:tr>
      <w:tr w:rsidR="000A3027" w:rsidRPr="00817968" w:rsidTr="009F7732">
        <w:trPr>
          <w:trHeight w:val="315"/>
        </w:trPr>
        <w:tc>
          <w:tcPr>
            <w:tcW w:w="4062" w:type="dxa"/>
            <w:vMerge w:val="restart"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Номинальная мощность лебедки</w:t>
            </w:r>
          </w:p>
        </w:tc>
        <w:tc>
          <w:tcPr>
            <w:tcW w:w="3002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kW</w:t>
            </w:r>
          </w:p>
        </w:tc>
        <w:tc>
          <w:tcPr>
            <w:tcW w:w="2507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400 - 700</w:t>
            </w:r>
          </w:p>
        </w:tc>
      </w:tr>
      <w:tr w:rsidR="000A3027" w:rsidRPr="00817968" w:rsidTr="009F7732">
        <w:trPr>
          <w:trHeight w:val="315"/>
        </w:trPr>
        <w:tc>
          <w:tcPr>
            <w:tcW w:w="4062" w:type="dxa"/>
            <w:vMerge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2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(л.с.)</w:t>
            </w:r>
          </w:p>
        </w:tc>
        <w:tc>
          <w:tcPr>
            <w:tcW w:w="2507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(550-950)</w:t>
            </w:r>
          </w:p>
        </w:tc>
      </w:tr>
      <w:tr w:rsidR="000A3027" w:rsidRPr="00817968" w:rsidTr="009F7732">
        <w:trPr>
          <w:trHeight w:val="315"/>
        </w:trPr>
        <w:tc>
          <w:tcPr>
            <w:tcW w:w="4062" w:type="dxa"/>
            <w:vMerge w:val="restart"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Число линий подвижных систем</w:t>
            </w:r>
          </w:p>
        </w:tc>
        <w:tc>
          <w:tcPr>
            <w:tcW w:w="3002" w:type="dxa"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Число буровых канатов</w:t>
            </w:r>
          </w:p>
        </w:tc>
        <w:tc>
          <w:tcPr>
            <w:tcW w:w="2507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A3027" w:rsidRPr="00817968" w:rsidTr="009F7732">
        <w:trPr>
          <w:trHeight w:val="315"/>
        </w:trPr>
        <w:tc>
          <w:tcPr>
            <w:tcW w:w="4062" w:type="dxa"/>
            <w:vMerge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2" w:type="dxa"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Макс, число линий</w:t>
            </w:r>
          </w:p>
        </w:tc>
        <w:tc>
          <w:tcPr>
            <w:tcW w:w="2507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A3027" w:rsidRPr="00817968" w:rsidTr="009F7732">
        <w:trPr>
          <w:trHeight w:val="315"/>
        </w:trPr>
        <w:tc>
          <w:tcPr>
            <w:tcW w:w="4062" w:type="dxa"/>
            <w:vMerge w:val="restart"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Номинальный диаметр талевого каната</w:t>
            </w:r>
          </w:p>
        </w:tc>
        <w:tc>
          <w:tcPr>
            <w:tcW w:w="3002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мм</w:t>
            </w:r>
          </w:p>
        </w:tc>
        <w:tc>
          <w:tcPr>
            <w:tcW w:w="2507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29,32</w:t>
            </w:r>
          </w:p>
        </w:tc>
      </w:tr>
      <w:tr w:rsidR="000A3027" w:rsidRPr="00817968" w:rsidTr="009F7732">
        <w:trPr>
          <w:trHeight w:val="315"/>
        </w:trPr>
        <w:tc>
          <w:tcPr>
            <w:tcW w:w="4062" w:type="dxa"/>
            <w:vMerge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2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(дюйм)</w:t>
            </w:r>
          </w:p>
        </w:tc>
        <w:tc>
          <w:tcPr>
            <w:tcW w:w="2507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1 1/8, 1 1/4</w:t>
            </w:r>
          </w:p>
        </w:tc>
      </w:tr>
      <w:tr w:rsidR="000A3027" w:rsidRPr="00817968" w:rsidTr="009F7732">
        <w:trPr>
          <w:trHeight w:val="315"/>
        </w:trPr>
        <w:tc>
          <w:tcPr>
            <w:tcW w:w="4062" w:type="dxa"/>
            <w:vMerge w:val="restart"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Мощность одного бурового насоса, не менее чем</w:t>
            </w:r>
          </w:p>
        </w:tc>
        <w:tc>
          <w:tcPr>
            <w:tcW w:w="3002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kW</w:t>
            </w:r>
          </w:p>
        </w:tc>
        <w:tc>
          <w:tcPr>
            <w:tcW w:w="2507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735</w:t>
            </w:r>
          </w:p>
        </w:tc>
      </w:tr>
      <w:tr w:rsidR="000A3027" w:rsidRPr="00817968" w:rsidTr="009F7732">
        <w:trPr>
          <w:trHeight w:val="315"/>
        </w:trPr>
        <w:tc>
          <w:tcPr>
            <w:tcW w:w="4062" w:type="dxa"/>
            <w:vMerge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2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(Л.С.)</w:t>
            </w:r>
          </w:p>
        </w:tc>
        <w:tc>
          <w:tcPr>
            <w:tcW w:w="2507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(1000)</w:t>
            </w:r>
          </w:p>
        </w:tc>
      </w:tr>
      <w:tr w:rsidR="000A3027" w:rsidRPr="00817968" w:rsidTr="009F7732">
        <w:trPr>
          <w:trHeight w:val="315"/>
        </w:trPr>
        <w:tc>
          <w:tcPr>
            <w:tcW w:w="4062" w:type="dxa"/>
            <w:vMerge w:val="restart"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Диаметр открытия стола РОТОРА</w:t>
            </w:r>
          </w:p>
        </w:tc>
        <w:tc>
          <w:tcPr>
            <w:tcW w:w="3002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мм</w:t>
            </w:r>
          </w:p>
        </w:tc>
        <w:tc>
          <w:tcPr>
            <w:tcW w:w="2507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 xml:space="preserve"> 520.7</w:t>
            </w:r>
          </w:p>
        </w:tc>
      </w:tr>
      <w:tr w:rsidR="000A3027" w:rsidRPr="00817968" w:rsidTr="009F7732">
        <w:trPr>
          <w:trHeight w:val="315"/>
        </w:trPr>
        <w:tc>
          <w:tcPr>
            <w:tcW w:w="4062" w:type="dxa"/>
            <w:vMerge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2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(дюйм)</w:t>
            </w:r>
          </w:p>
        </w:tc>
        <w:tc>
          <w:tcPr>
            <w:tcW w:w="2507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20 1/2</w:t>
            </w:r>
          </w:p>
        </w:tc>
      </w:tr>
      <w:tr w:rsidR="000A3027" w:rsidRPr="00817968" w:rsidTr="009F7732">
        <w:trPr>
          <w:trHeight w:val="315"/>
        </w:trPr>
        <w:tc>
          <w:tcPr>
            <w:tcW w:w="4062" w:type="dxa"/>
            <w:hideMark/>
          </w:tcPr>
          <w:p w:rsidR="000A3027" w:rsidRPr="00817968" w:rsidRDefault="000A3027" w:rsidP="00AA61E6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Высота буровой платформы</w:t>
            </w:r>
          </w:p>
        </w:tc>
        <w:tc>
          <w:tcPr>
            <w:tcW w:w="3002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2507" w:type="dxa"/>
            <w:noWrap/>
            <w:hideMark/>
          </w:tcPr>
          <w:p w:rsidR="000A3027" w:rsidRPr="00817968" w:rsidRDefault="000A3027" w:rsidP="00836DE1">
            <w:pPr>
              <w:spacing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96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4C26E8" w:rsidRPr="004C26E8" w:rsidRDefault="004C26E8" w:rsidP="0075764A">
      <w:pPr>
        <w:rPr>
          <w:lang w:val="tk-TM"/>
        </w:rPr>
      </w:pPr>
    </w:p>
    <w:sectPr w:rsidR="004C26E8" w:rsidRPr="004C26E8" w:rsidSect="00C1141A">
      <w:pgSz w:w="11906" w:h="16838"/>
      <w:pgMar w:top="107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03A00"/>
    <w:multiLevelType w:val="hybridMultilevel"/>
    <w:tmpl w:val="C3F657AC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027"/>
    <w:rsid w:val="00036CCB"/>
    <w:rsid w:val="000902EA"/>
    <w:rsid w:val="000A3027"/>
    <w:rsid w:val="00164D6B"/>
    <w:rsid w:val="00170218"/>
    <w:rsid w:val="002202FB"/>
    <w:rsid w:val="002268C0"/>
    <w:rsid w:val="00244686"/>
    <w:rsid w:val="002870F8"/>
    <w:rsid w:val="002F18EA"/>
    <w:rsid w:val="004B449C"/>
    <w:rsid w:val="004C26E8"/>
    <w:rsid w:val="006672C9"/>
    <w:rsid w:val="0075764A"/>
    <w:rsid w:val="00775EB2"/>
    <w:rsid w:val="007A1863"/>
    <w:rsid w:val="00860A75"/>
    <w:rsid w:val="008F3E2A"/>
    <w:rsid w:val="009613A9"/>
    <w:rsid w:val="009F7732"/>
    <w:rsid w:val="00A02EDB"/>
    <w:rsid w:val="00A64A2A"/>
    <w:rsid w:val="00A94D89"/>
    <w:rsid w:val="00AA61E6"/>
    <w:rsid w:val="00B40C72"/>
    <w:rsid w:val="00B77541"/>
    <w:rsid w:val="00C1141A"/>
    <w:rsid w:val="00C63BA1"/>
    <w:rsid w:val="00D6051E"/>
    <w:rsid w:val="00DD310C"/>
    <w:rsid w:val="00E01E34"/>
    <w:rsid w:val="00E3523A"/>
    <w:rsid w:val="00EC2E6D"/>
    <w:rsid w:val="00ED5B48"/>
    <w:rsid w:val="00F745D8"/>
    <w:rsid w:val="00F93B53"/>
    <w:rsid w:val="00F975EB"/>
    <w:rsid w:val="00FF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icrosoft Sans Serif" w:hAnsi="Times New Roman" w:cs="Times New Roman"/>
        <w:w w:val="80"/>
        <w:sz w:val="28"/>
        <w:szCs w:val="28"/>
        <w:lang w:val="ru-RU" w:eastAsia="ru-RU" w:bidi="ru-RU"/>
      </w:rPr>
    </w:rPrDefault>
    <w:pPrDefault>
      <w:pPr>
        <w:ind w:left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027"/>
    <w:pPr>
      <w:spacing w:after="200" w:line="276" w:lineRule="auto"/>
      <w:ind w:left="0"/>
      <w:jc w:val="left"/>
    </w:pPr>
    <w:rPr>
      <w:rFonts w:asciiTheme="minorHAnsi" w:eastAsiaTheme="minorHAnsi" w:hAnsiTheme="minorHAnsi" w:cstheme="minorHAnsi"/>
      <w:w w:val="100"/>
      <w:sz w:val="24"/>
      <w:szCs w:val="24"/>
      <w:lang w:eastAsia="en-US" w:bidi="ar-SA"/>
    </w:rPr>
  </w:style>
  <w:style w:type="paragraph" w:styleId="1">
    <w:name w:val="heading 1"/>
    <w:basedOn w:val="a"/>
    <w:next w:val="a"/>
    <w:link w:val="10"/>
    <w:uiPriority w:val="9"/>
    <w:qFormat/>
    <w:rsid w:val="00C114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"/>
    <w:qFormat/>
    <w:rsid w:val="00244686"/>
    <w:pPr>
      <w:autoSpaceDE w:val="0"/>
      <w:autoSpaceDN w:val="0"/>
      <w:adjustRightInd w:val="0"/>
      <w:spacing w:before="211" w:after="0" w:line="240" w:lineRule="auto"/>
      <w:ind w:left="1063" w:hanging="593"/>
      <w:jc w:val="both"/>
    </w:pPr>
    <w:rPr>
      <w:rFonts w:ascii="Times New Roman" w:eastAsia="Microsoft Sans Serif" w:hAnsi="Times New Roman" w:cs="Times New Roman"/>
      <w:b/>
      <w:bCs/>
      <w:w w:val="80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uiPriority w:val="1"/>
    <w:rsid w:val="00244686"/>
    <w:rPr>
      <w:rFonts w:ascii="Times New Roman" w:hAnsi="Times New Roman" w:cs="Times New Roman"/>
      <w:b/>
      <w:bCs/>
      <w:sz w:val="32"/>
      <w:szCs w:val="32"/>
      <w:lang w:bidi="ar-SA"/>
    </w:rPr>
  </w:style>
  <w:style w:type="paragraph" w:styleId="a5">
    <w:name w:val="Body Text"/>
    <w:basedOn w:val="a"/>
    <w:link w:val="a6"/>
    <w:uiPriority w:val="1"/>
    <w:qFormat/>
    <w:rsid w:val="00244686"/>
    <w:pPr>
      <w:autoSpaceDE w:val="0"/>
      <w:autoSpaceDN w:val="0"/>
      <w:adjustRightInd w:val="0"/>
      <w:spacing w:after="0" w:line="240" w:lineRule="auto"/>
      <w:ind w:left="425"/>
      <w:jc w:val="both"/>
    </w:pPr>
    <w:rPr>
      <w:rFonts w:ascii="Times New Roman" w:eastAsia="Microsoft Sans Serif" w:hAnsi="Times New Roman" w:cs="Times New Roman"/>
      <w:w w:val="80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244686"/>
    <w:rPr>
      <w:rFonts w:ascii="Times New Roman" w:hAnsi="Times New Roman" w:cs="Times New Roman"/>
      <w:lang w:bidi="ar-SA"/>
    </w:rPr>
  </w:style>
  <w:style w:type="paragraph" w:styleId="a7">
    <w:name w:val="List Paragraph"/>
    <w:basedOn w:val="a"/>
    <w:uiPriority w:val="1"/>
    <w:qFormat/>
    <w:rsid w:val="00244686"/>
    <w:pPr>
      <w:spacing w:after="0" w:line="240" w:lineRule="auto"/>
      <w:ind w:left="720"/>
      <w:contextualSpacing/>
      <w:jc w:val="both"/>
    </w:pPr>
    <w:rPr>
      <w:rFonts w:ascii="Times New Roman" w:eastAsia="Microsoft Sans Serif" w:hAnsi="Times New Roman" w:cs="Times New Roman"/>
      <w:color w:val="000000"/>
      <w:w w:val="80"/>
      <w:sz w:val="28"/>
      <w:szCs w:val="28"/>
      <w:lang w:eastAsia="ru-RU" w:bidi="ru-RU"/>
    </w:rPr>
  </w:style>
  <w:style w:type="character" w:styleId="a8">
    <w:name w:val="Subtle Emphasis"/>
    <w:basedOn w:val="a0"/>
    <w:uiPriority w:val="19"/>
    <w:qFormat/>
    <w:rsid w:val="00244686"/>
    <w:rPr>
      <w:i/>
      <w:iCs/>
      <w:color w:val="808080" w:themeColor="text1" w:themeTint="7F"/>
    </w:rPr>
  </w:style>
  <w:style w:type="paragraph" w:customStyle="1" w:styleId="11">
    <w:name w:val="Заголовок 11"/>
    <w:basedOn w:val="a"/>
    <w:uiPriority w:val="1"/>
    <w:qFormat/>
    <w:rsid w:val="00244686"/>
    <w:pPr>
      <w:autoSpaceDE w:val="0"/>
      <w:autoSpaceDN w:val="0"/>
      <w:adjustRightInd w:val="0"/>
      <w:spacing w:before="223" w:after="0" w:line="240" w:lineRule="auto"/>
      <w:ind w:left="1214"/>
      <w:jc w:val="both"/>
      <w:outlineLvl w:val="0"/>
    </w:pPr>
    <w:rPr>
      <w:rFonts w:ascii="Times New Roman" w:eastAsia="Microsoft Sans Serif" w:hAnsi="Times New Roman" w:cs="Times New Roman"/>
      <w:b/>
      <w:bCs/>
      <w:w w:val="80"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244686"/>
    <w:pPr>
      <w:autoSpaceDE w:val="0"/>
      <w:autoSpaceDN w:val="0"/>
      <w:adjustRightInd w:val="0"/>
      <w:spacing w:before="39" w:after="0" w:line="240" w:lineRule="auto"/>
      <w:ind w:left="27" w:right="85"/>
      <w:jc w:val="center"/>
    </w:pPr>
    <w:rPr>
      <w:rFonts w:ascii="Times New Roman" w:eastAsia="Microsoft Sans Serif" w:hAnsi="Times New Roman" w:cs="Times New Roman"/>
      <w:w w:val="80"/>
      <w:sz w:val="28"/>
      <w:szCs w:val="28"/>
      <w:lang w:eastAsia="ru-RU"/>
    </w:rPr>
  </w:style>
  <w:style w:type="paragraph" w:styleId="a9">
    <w:name w:val="No Spacing"/>
    <w:uiPriority w:val="1"/>
    <w:qFormat/>
    <w:rsid w:val="00244686"/>
    <w:pPr>
      <w:widowControl w:val="0"/>
      <w:ind w:left="0"/>
      <w:jc w:val="left"/>
    </w:pPr>
    <w:rPr>
      <w:rFonts w:ascii="Courier New" w:eastAsia="Courier New" w:hAnsi="Courier New" w:cs="Courier New"/>
      <w:color w:val="000000"/>
    </w:rPr>
  </w:style>
  <w:style w:type="character" w:customStyle="1" w:styleId="ui-provider">
    <w:name w:val="ui-provider"/>
    <w:basedOn w:val="a0"/>
    <w:autoRedefine/>
    <w:qFormat/>
    <w:rsid w:val="00244686"/>
  </w:style>
  <w:style w:type="table" w:styleId="aa">
    <w:name w:val="Table Grid"/>
    <w:basedOn w:val="a1"/>
    <w:uiPriority w:val="59"/>
    <w:rsid w:val="000A3027"/>
    <w:pPr>
      <w:ind w:left="0"/>
      <w:jc w:val="left"/>
    </w:pPr>
    <w:rPr>
      <w:rFonts w:asciiTheme="minorHAnsi" w:eastAsia="Calibri" w:hAnsiTheme="minorHAnsi"/>
      <w:w w:val="100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2"/>
    <w:rsid w:val="00C1141A"/>
    <w:rPr>
      <w:rFonts w:eastAsia="Times New Roman"/>
      <w:sz w:val="32"/>
      <w:szCs w:val="32"/>
    </w:rPr>
  </w:style>
  <w:style w:type="paragraph" w:customStyle="1" w:styleId="12">
    <w:name w:val="Основной текст1"/>
    <w:basedOn w:val="a"/>
    <w:link w:val="ab"/>
    <w:rsid w:val="00C1141A"/>
    <w:pPr>
      <w:widowControl w:val="0"/>
      <w:spacing w:after="600" w:line="240" w:lineRule="auto"/>
      <w:ind w:firstLine="300"/>
    </w:pPr>
    <w:rPr>
      <w:rFonts w:ascii="Times New Roman" w:eastAsia="Times New Roman" w:hAnsi="Times New Roman" w:cs="Times New Roman"/>
      <w:w w:val="80"/>
      <w:sz w:val="32"/>
      <w:szCs w:val="32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C1141A"/>
    <w:rPr>
      <w:rFonts w:asciiTheme="majorHAnsi" w:eastAsiaTheme="majorEastAsia" w:hAnsiTheme="majorHAnsi" w:cstheme="majorBidi"/>
      <w:b/>
      <w:bCs/>
      <w:color w:val="365F91" w:themeColor="accent1" w:themeShade="BF"/>
      <w:w w:val="10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user</cp:lastModifiedBy>
  <cp:revision>6</cp:revision>
  <cp:lastPrinted>2024-06-10T11:29:00Z</cp:lastPrinted>
  <dcterms:created xsi:type="dcterms:W3CDTF">2024-06-08T19:10:00Z</dcterms:created>
  <dcterms:modified xsi:type="dcterms:W3CDTF">2024-07-04T04:34:00Z</dcterms:modified>
</cp:coreProperties>
</file>